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AD" w:rsidRDefault="003D5FAD" w:rsidP="003D5FAD">
      <w:pPr>
        <w:jc w:val="right"/>
        <w:rPr>
          <w:rFonts w:ascii="Times New Roman" w:hAnsi="Times New Roman"/>
          <w:b/>
          <w:sz w:val="32"/>
        </w:rPr>
      </w:pPr>
      <w:bookmarkStart w:id="0" w:name="_GoBack"/>
      <w:r>
        <w:rPr>
          <w:rFonts w:ascii="Times New Roman" w:hAnsi="Times New Roman"/>
          <w:b/>
          <w:sz w:val="32"/>
        </w:rPr>
        <w:t>PORTARIA Nº 189</w:t>
      </w:r>
      <w:r>
        <w:rPr>
          <w:rFonts w:ascii="Times New Roman" w:hAnsi="Times New Roman"/>
          <w:b/>
          <w:sz w:val="32"/>
        </w:rPr>
        <w:t>, de 01 de Junho de 2021.</w:t>
      </w:r>
    </w:p>
    <w:p w:rsidR="003D5FAD" w:rsidRDefault="003D5FAD" w:rsidP="003D5FAD">
      <w:pPr>
        <w:spacing w:line="360" w:lineRule="auto"/>
        <w:jc w:val="both"/>
        <w:rPr>
          <w:rFonts w:ascii="Times New Roman" w:hAnsi="Times New Roman"/>
        </w:rPr>
      </w:pPr>
    </w:p>
    <w:p w:rsidR="003D5FAD" w:rsidRDefault="003D5FAD" w:rsidP="003D5FAD">
      <w:pPr>
        <w:spacing w:line="360" w:lineRule="auto"/>
        <w:ind w:left="46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Admite Servidores em Caráter Temporário (ACT) e dá outras providências.</w:t>
      </w:r>
    </w:p>
    <w:p w:rsidR="003D5FAD" w:rsidRDefault="003D5FAD" w:rsidP="003D5FA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PAULO DELLA VECCHIA</w:t>
      </w:r>
      <w:r>
        <w:rPr>
          <w:rFonts w:ascii="Times New Roman" w:hAnsi="Times New Roman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3D5FAD" w:rsidRDefault="003D5FAD" w:rsidP="003D5FAD">
      <w:pPr>
        <w:jc w:val="both"/>
        <w:rPr>
          <w:rFonts w:ascii="Times New Roman" w:hAnsi="Times New Roman"/>
        </w:rPr>
      </w:pPr>
    </w:p>
    <w:p w:rsidR="003D5FAD" w:rsidRDefault="003D5FAD" w:rsidP="003D5FA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Processo Seletivo nº 001/2021 de 27 de Janeiro de 2021 e a Homologação dos aprovados em 19 de Maio de 2021; </w:t>
      </w:r>
    </w:p>
    <w:p w:rsidR="003D5FAD" w:rsidRDefault="003D5FAD" w:rsidP="003D5FAD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3D5FAD" w:rsidRDefault="003D5FAD" w:rsidP="003D5FAD">
      <w:pPr>
        <w:ind w:left="600" w:firstLine="24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RESOLVE:</w:t>
      </w:r>
    </w:p>
    <w:p w:rsidR="003D5FAD" w:rsidRDefault="003D5FAD" w:rsidP="003D5FAD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3D5FAD" w:rsidRDefault="003D5FAD" w:rsidP="003D5FA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Admitir Servidores em Caráter Temporário </w:t>
      </w:r>
      <w:r>
        <w:rPr>
          <w:rFonts w:ascii="Times New Roman" w:hAnsi="Times New Roman"/>
          <w:b/>
        </w:rPr>
        <w:t xml:space="preserve">(ACT), </w:t>
      </w:r>
      <w:r>
        <w:rPr>
          <w:rFonts w:ascii="Times New Roman" w:hAnsi="Times New Roman"/>
        </w:rPr>
        <w:t xml:space="preserve">para ocupar a função de </w:t>
      </w:r>
      <w:r>
        <w:rPr>
          <w:rFonts w:ascii="Times New Roman" w:hAnsi="Times New Roman"/>
          <w:b/>
        </w:rPr>
        <w:t>AUXILIAR DE SERVIÇOS GERAIS 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com vencimentos estabelecidos em Lei conforme abaixo especificados:</w:t>
      </w:r>
    </w:p>
    <w:p w:rsidR="003D5FAD" w:rsidRDefault="003D5FAD" w:rsidP="003D5FAD">
      <w:pPr>
        <w:ind w:firstLine="708"/>
        <w:jc w:val="both"/>
        <w:rPr>
          <w:rFonts w:ascii="Times New Roman" w:hAnsi="Times New Roman"/>
        </w:rPr>
      </w:pPr>
    </w:p>
    <w:p w:rsidR="003D5FAD" w:rsidRDefault="003D5FAD" w:rsidP="003D5FAD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CPF nº:</w:t>
      </w:r>
      <w:r>
        <w:rPr>
          <w:rFonts w:ascii="Times New Roman" w:hAnsi="Times New Roman"/>
          <w:b/>
        </w:rPr>
        <w:tab/>
        <w:t xml:space="preserve"> </w:t>
      </w:r>
    </w:p>
    <w:p w:rsidR="003D5FAD" w:rsidRDefault="003D5FAD" w:rsidP="003D5FAD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Barbosa de Souza Pereira</w:t>
      </w:r>
      <w:r>
        <w:rPr>
          <w:rFonts w:ascii="Times New Roman" w:hAnsi="Times New Roman"/>
        </w:rPr>
        <w:tab/>
        <w:t>089.539.949-00</w:t>
      </w:r>
    </w:p>
    <w:p w:rsidR="003D5FAD" w:rsidRDefault="003D5FAD" w:rsidP="003D5FAD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Sandra Miguel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999.312.309-91</w:t>
      </w:r>
    </w:p>
    <w:p w:rsidR="003D5FAD" w:rsidRDefault="003D5FAD" w:rsidP="003D5FAD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Nazarena de Bem Ferraz</w:t>
      </w:r>
      <w:r>
        <w:rPr>
          <w:rFonts w:ascii="Times New Roman" w:hAnsi="Times New Roman"/>
        </w:rPr>
        <w:tab/>
        <w:t>040.391.959-22</w:t>
      </w:r>
    </w:p>
    <w:p w:rsidR="003D5FAD" w:rsidRDefault="003D5FAD" w:rsidP="003D5FAD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Lilia Maria da Silva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038.166.959-90</w:t>
      </w:r>
    </w:p>
    <w:p w:rsidR="003D5FAD" w:rsidRDefault="003D5FAD" w:rsidP="003D5FAD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Isabete</w:t>
      </w:r>
      <w:proofErr w:type="spellEnd"/>
      <w:r>
        <w:rPr>
          <w:rFonts w:ascii="Times New Roman" w:hAnsi="Times New Roman"/>
        </w:rPr>
        <w:t xml:space="preserve"> da Silva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894.603.839-04</w:t>
      </w:r>
    </w:p>
    <w:p w:rsidR="003D5FAD" w:rsidRDefault="003D5FAD" w:rsidP="003D5FAD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Beatriz Ferreira de Vargas</w:t>
      </w:r>
      <w:r>
        <w:rPr>
          <w:rFonts w:ascii="Times New Roman" w:hAnsi="Times New Roman"/>
        </w:rPr>
        <w:tab/>
        <w:t>106.370.199-62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5FAD" w:rsidRDefault="003D5FAD" w:rsidP="003D5FAD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</w:p>
    <w:p w:rsidR="003D5FAD" w:rsidRDefault="003D5FAD" w:rsidP="003D5FA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As Admissões de que trata o Art. 1º, terão início em 01 de Junho de 2021, encerrando-se em 20 Maio de 2022.</w:t>
      </w:r>
    </w:p>
    <w:p w:rsidR="003D5FAD" w:rsidRDefault="003D5FAD" w:rsidP="003D5FAD">
      <w:pPr>
        <w:ind w:firstLine="567"/>
        <w:jc w:val="both"/>
        <w:rPr>
          <w:rFonts w:ascii="Times New Roman" w:hAnsi="Times New Roman"/>
        </w:rPr>
      </w:pPr>
    </w:p>
    <w:p w:rsidR="003D5FAD" w:rsidRDefault="003D5FAD" w:rsidP="003D5F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</w:t>
      </w:r>
      <w:r>
        <w:rPr>
          <w:rFonts w:ascii="Times New Roman" w:hAnsi="Times New Roman"/>
        </w:rPr>
        <w:t xml:space="preserve"> Esta Portaria entra em vigor na data de sua publicação.</w:t>
      </w:r>
    </w:p>
    <w:p w:rsidR="003D5FAD" w:rsidRDefault="003D5FAD" w:rsidP="003D5FAD">
      <w:pPr>
        <w:spacing w:line="360" w:lineRule="auto"/>
        <w:jc w:val="both"/>
        <w:rPr>
          <w:rFonts w:ascii="Times New Roman" w:hAnsi="Times New Roman"/>
        </w:rPr>
      </w:pPr>
    </w:p>
    <w:p w:rsidR="003D5FAD" w:rsidRDefault="003D5FAD" w:rsidP="003D5FAD">
      <w:pPr>
        <w:spacing w:line="360" w:lineRule="auto"/>
        <w:ind w:left="567" w:firstLine="141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Ermo - SC, em 01 de Junho de 2021.</w:t>
      </w:r>
    </w:p>
    <w:p w:rsidR="003D5FAD" w:rsidRDefault="003D5FAD" w:rsidP="003D5FAD">
      <w:pPr>
        <w:rPr>
          <w:rFonts w:ascii="Times New Roman" w:hAnsi="Times New Roman"/>
        </w:rPr>
      </w:pPr>
    </w:p>
    <w:p w:rsidR="003D5FAD" w:rsidRDefault="003D5FAD" w:rsidP="003D5FAD">
      <w:pPr>
        <w:jc w:val="center"/>
        <w:rPr>
          <w:sz w:val="22"/>
          <w:lang w:eastAsia="en-US" w:bidi="en-US"/>
        </w:rPr>
      </w:pPr>
    </w:p>
    <w:p w:rsidR="003D5FAD" w:rsidRDefault="003D5FAD" w:rsidP="003D5F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PAULO DELLA VECCHIA </w:t>
      </w:r>
    </w:p>
    <w:p w:rsidR="003D5FAD" w:rsidRDefault="003D5FAD" w:rsidP="003D5F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3D5FAD" w:rsidRDefault="003D5FAD" w:rsidP="003D5FAD">
      <w:pPr>
        <w:ind w:firstLine="567"/>
        <w:jc w:val="center"/>
        <w:rPr>
          <w:rFonts w:ascii="Times New Roman" w:hAnsi="Times New Roman"/>
        </w:rPr>
      </w:pPr>
    </w:p>
    <w:p w:rsidR="003D5FAD" w:rsidRDefault="003D5FAD" w:rsidP="003D5F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Publique-se.</w:t>
      </w:r>
    </w:p>
    <w:p w:rsidR="003D5FAD" w:rsidRDefault="003D5FAD" w:rsidP="003D5FAD">
      <w:pPr>
        <w:ind w:firstLine="1080"/>
        <w:jc w:val="center"/>
        <w:rPr>
          <w:rFonts w:ascii="Times New Roman" w:hAnsi="Times New Roman"/>
          <w:b/>
        </w:rPr>
      </w:pPr>
    </w:p>
    <w:p w:rsidR="003D5FAD" w:rsidRDefault="003D5FAD" w:rsidP="003D5FAD">
      <w:pPr>
        <w:ind w:firstLine="1080"/>
        <w:jc w:val="center"/>
        <w:rPr>
          <w:rFonts w:ascii="Times New Roman" w:hAnsi="Times New Roman"/>
          <w:b/>
        </w:rPr>
      </w:pPr>
    </w:p>
    <w:p w:rsidR="003D5FAD" w:rsidRDefault="003D5FAD" w:rsidP="003D5FAD">
      <w:pPr>
        <w:jc w:val="center"/>
        <w:rPr>
          <w:rFonts w:ascii="Times New Roman" w:hAnsi="Times New Roman" w:cs="Arial"/>
          <w:b/>
          <w:bCs/>
          <w:lang w:eastAsia="en-US" w:bidi="en-US"/>
        </w:rPr>
      </w:pPr>
      <w:r>
        <w:rPr>
          <w:rFonts w:ascii="Times New Roman" w:hAnsi="Times New Roman" w:cs="Arial"/>
          <w:b/>
          <w:bCs/>
          <w:lang w:eastAsia="en-US" w:bidi="en-US"/>
        </w:rPr>
        <w:t>CLAYTON NAZÁRIO AMÉRICO</w:t>
      </w:r>
    </w:p>
    <w:p w:rsidR="003D5FAD" w:rsidRDefault="003D5FAD" w:rsidP="003D5FAD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lang w:eastAsia="en-US" w:bidi="en-US"/>
        </w:rPr>
        <w:t>Secretário de Administração e Finanças</w:t>
      </w:r>
    </w:p>
    <w:p w:rsidR="003D5FAD" w:rsidRDefault="003D5FAD" w:rsidP="003D5FAD"/>
    <w:bookmarkEnd w:id="0"/>
    <w:p w:rsidR="00CD6A9A" w:rsidRDefault="00CD6A9A"/>
    <w:sectPr w:rsidR="00CD6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AD"/>
    <w:rsid w:val="003D5FAD"/>
    <w:rsid w:val="00C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2443-6878-4152-A1DA-5DF10613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2021-06-01T21:14:00Z</dcterms:created>
  <dcterms:modified xsi:type="dcterms:W3CDTF">2021-06-01T21:20:00Z</dcterms:modified>
</cp:coreProperties>
</file>