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A8" w:rsidRPr="00B57AA8" w:rsidRDefault="00952C05" w:rsidP="00B57A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pt-BR"/>
        </w:rPr>
        <w:t>PORTARIA Nº 178</w:t>
      </w:r>
      <w:r w:rsidR="00B57AA8">
        <w:rPr>
          <w:rFonts w:ascii="Times New Roman" w:eastAsia="Times New Roman" w:hAnsi="Times New Roman" w:cs="Times New Roman"/>
          <w:b/>
          <w:sz w:val="32"/>
          <w:szCs w:val="20"/>
          <w:lang w:eastAsia="pt-BR"/>
        </w:rPr>
        <w:t>, de 01</w:t>
      </w:r>
      <w:r w:rsidR="00B57AA8" w:rsidRPr="00B57AA8">
        <w:rPr>
          <w:rFonts w:ascii="Times New Roman" w:eastAsia="Times New Roman" w:hAnsi="Times New Roman" w:cs="Times New Roman"/>
          <w:b/>
          <w:sz w:val="32"/>
          <w:szCs w:val="20"/>
          <w:lang w:eastAsia="pt-BR"/>
        </w:rPr>
        <w:t xml:space="preserve"> de </w:t>
      </w:r>
      <w:r w:rsidR="00B57AA8">
        <w:rPr>
          <w:rFonts w:ascii="Times New Roman" w:eastAsia="Times New Roman" w:hAnsi="Times New Roman" w:cs="Times New Roman"/>
          <w:b/>
          <w:sz w:val="32"/>
          <w:szCs w:val="20"/>
          <w:lang w:eastAsia="pt-BR"/>
        </w:rPr>
        <w:t>Junh</w:t>
      </w:r>
      <w:r w:rsidR="00B57AA8" w:rsidRPr="00B57AA8">
        <w:rPr>
          <w:rFonts w:ascii="Times New Roman" w:eastAsia="Times New Roman" w:hAnsi="Times New Roman" w:cs="Times New Roman"/>
          <w:b/>
          <w:sz w:val="32"/>
          <w:szCs w:val="20"/>
          <w:lang w:eastAsia="pt-BR"/>
        </w:rPr>
        <w:t>o 2021.</w:t>
      </w:r>
    </w:p>
    <w:p w:rsidR="00B57AA8" w:rsidRPr="00B57AA8" w:rsidRDefault="00B57AA8" w:rsidP="00B57AA8">
      <w:pPr>
        <w:tabs>
          <w:tab w:val="left" w:pos="5670"/>
        </w:tabs>
        <w:spacing w:after="0" w:line="240" w:lineRule="auto"/>
        <w:ind w:left="5670" w:firstLine="6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B57AA8" w:rsidRPr="00B57AA8" w:rsidRDefault="00B57AA8" w:rsidP="00B57AA8">
      <w:pPr>
        <w:spacing w:after="0" w:line="360" w:lineRule="auto"/>
        <w:ind w:left="5954" w:firstLine="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57A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Concede férias ao servidor que especifica.</w:t>
      </w:r>
    </w:p>
    <w:p w:rsidR="00B57AA8" w:rsidRPr="00B57AA8" w:rsidRDefault="00B57AA8" w:rsidP="00B5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7AA8" w:rsidRPr="00B57AA8" w:rsidRDefault="00B57AA8" w:rsidP="00B57AA8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7AA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PAULO DELLA VECCHIA</w:t>
      </w:r>
      <w:r w:rsidRPr="00B57AA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o Art. 100, da Lei Complementar nº 039, de 01 de agosto de 2018;</w:t>
      </w:r>
    </w:p>
    <w:p w:rsidR="00B57AA8" w:rsidRPr="00B57AA8" w:rsidRDefault="00B57AA8" w:rsidP="00B57AA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B57AA8" w:rsidRPr="00B57AA8" w:rsidRDefault="00B57AA8" w:rsidP="00B57AA8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t-BR"/>
        </w:rPr>
      </w:pPr>
      <w:r w:rsidRPr="00B57AA8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t-BR"/>
        </w:rPr>
        <w:t>RESOLVE:</w:t>
      </w:r>
    </w:p>
    <w:p w:rsidR="00B57AA8" w:rsidRPr="00B57AA8" w:rsidRDefault="00B57AA8" w:rsidP="00B57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B57AA8" w:rsidRPr="00B57AA8" w:rsidRDefault="00B57AA8" w:rsidP="00B57A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B57AA8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Art. 1º</w:t>
      </w:r>
      <w:r w:rsidRPr="00B57AA8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Conceder férias de 30 (trinta) dias ao servidor </w:t>
      </w:r>
      <w:r w:rsidR="000A3A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FLAVIA MONICA MACHADO DE OLIVEI</w:t>
      </w:r>
      <w:bookmarkStart w:id="0" w:name="_GoBack"/>
      <w:bookmarkEnd w:id="0"/>
      <w:r w:rsidR="00FA20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RA</w:t>
      </w:r>
      <w:r w:rsidR="00FA207E">
        <w:rPr>
          <w:rFonts w:ascii="Times New Roman" w:eastAsia="Times New Roman" w:hAnsi="Times New Roman" w:cs="Times New Roman"/>
          <w:sz w:val="24"/>
          <w:szCs w:val="20"/>
          <w:lang w:eastAsia="pt-BR"/>
        </w:rPr>
        <w:t>, Matrícula nº 384</w:t>
      </w:r>
      <w:r w:rsidRPr="00B57AA8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, referente ao período aquisitivo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01/02/2019 a 03/04/19 e 07/08/19 a 01/06/2020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, a serem gozadas de 01 de Junho de 2021 a 30</w:t>
      </w:r>
      <w:r w:rsidRPr="00B57AA8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de Junho de 2021.</w:t>
      </w:r>
    </w:p>
    <w:p w:rsidR="00B57AA8" w:rsidRPr="00B57AA8" w:rsidRDefault="00B57AA8" w:rsidP="00B57AA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7AA8" w:rsidRPr="00B57AA8" w:rsidRDefault="00B57AA8" w:rsidP="00B57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B57AA8" w:rsidRPr="00B57AA8" w:rsidRDefault="00B57AA8" w:rsidP="00B57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B57AA8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Art. 2º</w:t>
      </w:r>
      <w:r w:rsidRPr="00B57AA8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Esta Portaria entra em vigor na data de sua publicação.</w:t>
      </w:r>
    </w:p>
    <w:p w:rsidR="00B57AA8" w:rsidRPr="00B57AA8" w:rsidRDefault="00B57AA8" w:rsidP="00B57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B57AA8" w:rsidRPr="00B57AA8" w:rsidRDefault="00B57AA8" w:rsidP="00B5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7AA8" w:rsidRPr="00B57AA8" w:rsidRDefault="00B57AA8" w:rsidP="00B57AA8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7AA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ra Municipal de Ermo - SC, em 01 de Junh</w:t>
      </w:r>
      <w:r w:rsidRPr="00B57AA8">
        <w:rPr>
          <w:rFonts w:ascii="Times New Roman" w:eastAsia="Times New Roman" w:hAnsi="Times New Roman" w:cs="Times New Roman"/>
          <w:sz w:val="24"/>
          <w:szCs w:val="24"/>
          <w:lang w:eastAsia="pt-BR"/>
        </w:rPr>
        <w:t>o de 2021.</w:t>
      </w:r>
    </w:p>
    <w:p w:rsidR="00B57AA8" w:rsidRPr="00B57AA8" w:rsidRDefault="00B57AA8" w:rsidP="00B57AA8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7AA8" w:rsidRPr="00B57AA8" w:rsidRDefault="00B57AA8" w:rsidP="00B57AA8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7AA8" w:rsidRPr="00B57AA8" w:rsidRDefault="00B57AA8" w:rsidP="00B57AA8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7AA8" w:rsidRPr="00B57AA8" w:rsidRDefault="00B57AA8" w:rsidP="00B57AA8">
      <w:pPr>
        <w:spacing w:after="0" w:line="240" w:lineRule="auto"/>
        <w:jc w:val="center"/>
        <w:rPr>
          <w:rFonts w:ascii="Arial" w:eastAsia="Times New Roman" w:hAnsi="Arial" w:cs="Times New Roman"/>
          <w:szCs w:val="24"/>
          <w:lang w:bidi="en-US"/>
        </w:rPr>
      </w:pPr>
    </w:p>
    <w:p w:rsidR="00B57AA8" w:rsidRPr="00B57AA8" w:rsidRDefault="00B57AA8" w:rsidP="00B57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57A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B57AA8" w:rsidRPr="00B57AA8" w:rsidRDefault="00B57AA8" w:rsidP="00B57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7AA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57AA8" w:rsidRPr="00B57AA8" w:rsidRDefault="00B57AA8" w:rsidP="00B57AA8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7AA8" w:rsidRPr="00B57AA8" w:rsidRDefault="00B57AA8" w:rsidP="00B57A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7AA8" w:rsidRPr="00B57AA8" w:rsidRDefault="00B57AA8" w:rsidP="00B57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7AA8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B57AA8" w:rsidRPr="00B57AA8" w:rsidRDefault="00B57AA8" w:rsidP="00B5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7AA8" w:rsidRPr="00B57AA8" w:rsidRDefault="00B57AA8" w:rsidP="00B5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7AA8" w:rsidRPr="00B57AA8" w:rsidRDefault="00B57AA8" w:rsidP="00B57AA8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57AA8" w:rsidRPr="00B57AA8" w:rsidRDefault="00B57AA8" w:rsidP="00B57AA8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B57AA8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B57AA8" w:rsidRPr="00B57AA8" w:rsidRDefault="00B57AA8" w:rsidP="00B57AA8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bidi="en-US"/>
        </w:rPr>
      </w:pPr>
      <w:r w:rsidRPr="00B57AA8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B57AA8" w:rsidRPr="00B57AA8" w:rsidRDefault="00B57AA8" w:rsidP="00B57AA8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7AA8" w:rsidRPr="00B57AA8" w:rsidRDefault="00B57AA8" w:rsidP="00B5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B57AA8" w:rsidRPr="00B57AA8" w:rsidRDefault="00B57AA8" w:rsidP="00B5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B57AA8" w:rsidRPr="00B57AA8" w:rsidRDefault="00B57AA8" w:rsidP="00B57A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1A59A6" w:rsidRDefault="001A59A6"/>
    <w:sectPr w:rsidR="001A59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A8"/>
    <w:rsid w:val="000A3AFC"/>
    <w:rsid w:val="001A59A6"/>
    <w:rsid w:val="00952C05"/>
    <w:rsid w:val="00B57AA8"/>
    <w:rsid w:val="00FA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FC5C8-FAA4-48EB-9D4E-DC97EF52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2021-05-27T19:11:00Z</dcterms:created>
  <dcterms:modified xsi:type="dcterms:W3CDTF">2021-05-28T18:49:00Z</dcterms:modified>
</cp:coreProperties>
</file>