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B19" w:rsidRPr="00D72B19" w:rsidRDefault="00D72B19" w:rsidP="00D72B1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>PORTARIA Nº 143</w:t>
      </w:r>
      <w:r w:rsidRPr="00D72B19"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>, de 19 de Maio de 2021.</w:t>
      </w:r>
    </w:p>
    <w:p w:rsidR="00D72B19" w:rsidRPr="00D72B19" w:rsidRDefault="00D72B19" w:rsidP="00D72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2B19" w:rsidRPr="00D72B19" w:rsidRDefault="00D72B19" w:rsidP="00D72B19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:rsidR="00D72B19" w:rsidRPr="00D72B19" w:rsidRDefault="00D72B19" w:rsidP="00D72B19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D72B19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 w:rsidRPr="00D72B19">
          <w:rPr>
            <w:rFonts w:ascii="Times New Roman" w:eastAsia="Times New Roman" w:hAnsi="Times New Roman" w:cs="Times New Roman"/>
            <w:b/>
            <w:iCs/>
            <w:sz w:val="24"/>
            <w:szCs w:val="24"/>
            <w:lang w:eastAsia="pt-BR"/>
          </w:rPr>
          <w:t>em Caráter Temporário</w:t>
        </w:r>
      </w:smartTag>
      <w:r w:rsidRPr="00D72B19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– ACT, que especifica.</w:t>
      </w:r>
    </w:p>
    <w:p w:rsidR="00D72B19" w:rsidRPr="00D72B19" w:rsidRDefault="00D72B19" w:rsidP="00D72B1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72B19" w:rsidRPr="00D72B19" w:rsidRDefault="00D72B19" w:rsidP="00D72B19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72B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PAULO DELLA VECCHIA, </w:t>
      </w:r>
      <w:r w:rsidRPr="00D72B1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 de Ermo, Estado de Santa Catarina, no uso de suas atribuições e tendo em vista o disposto no Art. 62, inciso VIII da Lei Orgânica Municipal, combinado com o Art. 6º da Lei nº 120/2001, de 03 de outubro de 2001</w:t>
      </w:r>
      <w:r w:rsidRPr="00D72B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:rsidR="00D72B19" w:rsidRPr="00D72B19" w:rsidRDefault="00D72B19" w:rsidP="00D72B1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72B19" w:rsidRPr="00D72B19" w:rsidRDefault="00D72B19" w:rsidP="00D72B19">
      <w:pPr>
        <w:spacing w:after="0" w:line="360" w:lineRule="auto"/>
        <w:ind w:left="600" w:firstLine="26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D72B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RESOLVE:</w:t>
      </w:r>
    </w:p>
    <w:p w:rsidR="00D72B19" w:rsidRPr="00D72B19" w:rsidRDefault="00D72B19" w:rsidP="00D72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2B19" w:rsidRPr="00D72B19" w:rsidRDefault="00D72B19" w:rsidP="00D72B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B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D72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Exonerar,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MAURICIO DE OLIVEIRA FERREIRA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Matrícula n° 1085</w:t>
      </w:r>
      <w:r w:rsidRPr="00D72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da função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AGENTE ADMINISTRATIVO</w:t>
      </w:r>
      <w:r w:rsidRPr="00D72B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D72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admitido(a) em Caráter Temporário </w:t>
      </w:r>
      <w:r w:rsidRPr="00D72B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(ACT)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através da Portaria nº 152, de 02 de Maio de 2019</w:t>
      </w:r>
      <w:r w:rsidRPr="00D72B1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72B19" w:rsidRPr="00D72B19" w:rsidRDefault="00D72B19" w:rsidP="00D72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72B19" w:rsidRPr="00D72B19" w:rsidRDefault="00D72B19" w:rsidP="00D72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B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D72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D72B19" w:rsidRPr="00D72B19" w:rsidRDefault="00D72B19" w:rsidP="00D72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2B19" w:rsidRPr="00D72B19" w:rsidRDefault="00D72B19" w:rsidP="00D72B19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2B19" w:rsidRPr="00D72B19" w:rsidRDefault="00D72B19" w:rsidP="00D72B19">
      <w:pPr>
        <w:spacing w:after="0" w:line="240" w:lineRule="auto"/>
        <w:ind w:left="567" w:firstLine="14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B1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Municipal de Ermo - SC, em 19 de Maio de 2021.</w:t>
      </w:r>
    </w:p>
    <w:p w:rsidR="00D72B19" w:rsidRPr="00D72B19" w:rsidRDefault="00D72B19" w:rsidP="00583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2B19" w:rsidRPr="00D72B19" w:rsidRDefault="00D72B19" w:rsidP="00D72B19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2B19" w:rsidRPr="00D72B19" w:rsidRDefault="00D72B19" w:rsidP="00D72B19">
      <w:pPr>
        <w:spacing w:after="0" w:line="240" w:lineRule="auto"/>
        <w:jc w:val="center"/>
        <w:rPr>
          <w:rFonts w:ascii="Arial" w:eastAsia="Times New Roman" w:hAnsi="Arial" w:cs="Times New Roman"/>
          <w:szCs w:val="24"/>
          <w:lang w:bidi="en-US"/>
        </w:rPr>
      </w:pPr>
    </w:p>
    <w:p w:rsidR="00D72B19" w:rsidRPr="00D72B19" w:rsidRDefault="00D72B19" w:rsidP="00D7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72B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PAULO DELLA VECCHIA </w:t>
      </w:r>
    </w:p>
    <w:p w:rsidR="00D72B19" w:rsidRPr="00D72B19" w:rsidRDefault="00D72B19" w:rsidP="00D72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B1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72B19" w:rsidRPr="00D72B19" w:rsidRDefault="00D72B19" w:rsidP="00D72B19">
      <w:pPr>
        <w:spacing w:after="0" w:line="240" w:lineRule="auto"/>
        <w:ind w:firstLine="283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2B19" w:rsidRPr="00D72B19" w:rsidRDefault="00D72B19" w:rsidP="00D72B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2B19" w:rsidRPr="00D72B19" w:rsidRDefault="00D72B19" w:rsidP="00D72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B19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 e Publique-se.</w:t>
      </w:r>
    </w:p>
    <w:p w:rsidR="00D72B19" w:rsidRPr="00D72B19" w:rsidRDefault="00D72B19" w:rsidP="00D72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2B19" w:rsidRPr="00D72B19" w:rsidRDefault="00D72B19" w:rsidP="00583D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D72B19" w:rsidRPr="00D72B19" w:rsidRDefault="00D72B19" w:rsidP="00D72B19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 w:rsidRPr="00D72B19"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D72B19" w:rsidRPr="00D72B19" w:rsidRDefault="00D72B19" w:rsidP="00D72B19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bidi="en-US"/>
        </w:rPr>
      </w:pPr>
      <w:r w:rsidRPr="00D72B19"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p w:rsidR="00D72B19" w:rsidRPr="00D72B19" w:rsidRDefault="00D72B19" w:rsidP="00D72B19">
      <w:pPr>
        <w:spacing w:after="0" w:line="240" w:lineRule="auto"/>
        <w:jc w:val="center"/>
        <w:rPr>
          <w:rFonts w:ascii="Arial" w:eastAsia="Times New Roman" w:hAnsi="Arial" w:cs="Times New Roman"/>
          <w:szCs w:val="24"/>
          <w:lang w:bidi="en-US"/>
        </w:rPr>
      </w:pPr>
    </w:p>
    <w:p w:rsidR="00D72B19" w:rsidRPr="00D72B19" w:rsidRDefault="00D72B19" w:rsidP="00D72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2B19" w:rsidRPr="00D72B19" w:rsidRDefault="00D72B19" w:rsidP="00D72B19">
      <w:pPr>
        <w:spacing w:after="0" w:line="240" w:lineRule="auto"/>
        <w:ind w:left="567" w:firstLine="14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72B19" w:rsidRPr="00D72B19" w:rsidRDefault="00D72B19" w:rsidP="00D72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3DAA" w:rsidRDefault="00CC3DAA"/>
    <w:sectPr w:rsidR="00CC3D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19"/>
    <w:rsid w:val="00583D9D"/>
    <w:rsid w:val="00CC3DAA"/>
    <w:rsid w:val="00D7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7F11A-9A0A-42CE-AD45-0A99ABDC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7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2021-05-18T14:12:00Z</dcterms:created>
  <dcterms:modified xsi:type="dcterms:W3CDTF">2021-05-18T18:28:00Z</dcterms:modified>
</cp:coreProperties>
</file>