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80" w:rsidRDefault="003D6480" w:rsidP="003D6480">
      <w:pPr>
        <w:jc w:val="right"/>
        <w:rPr>
          <w:b/>
          <w:sz w:val="32"/>
        </w:rPr>
      </w:pPr>
      <w:r>
        <w:rPr>
          <w:b/>
          <w:sz w:val="32"/>
        </w:rPr>
        <w:t>PORTARIA Nº 127, de 03 de Maio 2021.</w:t>
      </w:r>
    </w:p>
    <w:p w:rsidR="003D6480" w:rsidRDefault="003D6480" w:rsidP="003D6480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3D6480" w:rsidRDefault="003D6480" w:rsidP="003D6480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>Concede férias ao servidor que especifica.</w:t>
      </w:r>
    </w:p>
    <w:p w:rsidR="003D6480" w:rsidRDefault="003D6480" w:rsidP="003D6480">
      <w:pPr>
        <w:jc w:val="both"/>
        <w:rPr>
          <w:sz w:val="24"/>
          <w:szCs w:val="24"/>
        </w:rPr>
      </w:pPr>
    </w:p>
    <w:p w:rsidR="003D6480" w:rsidRDefault="003D6480" w:rsidP="003D6480">
      <w:pPr>
        <w:spacing w:line="36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PAULO DELLA VECCHIA</w:t>
      </w:r>
      <w:r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2018;</w:t>
      </w:r>
    </w:p>
    <w:p w:rsidR="003D6480" w:rsidRDefault="003D6480" w:rsidP="003D6480">
      <w:pPr>
        <w:ind w:left="709"/>
        <w:jc w:val="both"/>
        <w:rPr>
          <w:sz w:val="24"/>
        </w:rPr>
      </w:pPr>
    </w:p>
    <w:p w:rsidR="003D6480" w:rsidRDefault="003D6480" w:rsidP="003D6480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3D6480" w:rsidRDefault="003D6480" w:rsidP="003D6480">
      <w:pPr>
        <w:pStyle w:val="Recuodecorpodetexto"/>
        <w:spacing w:line="240" w:lineRule="auto"/>
        <w:ind w:firstLine="708"/>
        <w:rPr>
          <w:b/>
        </w:rPr>
      </w:pPr>
    </w:p>
    <w:p w:rsidR="003D6480" w:rsidRDefault="003D6480" w:rsidP="003D6480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>
        <w:rPr>
          <w:b/>
          <w:szCs w:val="24"/>
        </w:rPr>
        <w:t>SOLIANI DA SILVA</w:t>
      </w:r>
      <w:r>
        <w:t xml:space="preserve">, Matrícula nº 558, referente ao período aquisitivo de </w:t>
      </w:r>
      <w:r>
        <w:rPr>
          <w:szCs w:val="24"/>
        </w:rPr>
        <w:t>02.02.2019 a 01.02.2020</w:t>
      </w:r>
      <w:r>
        <w:t>, a serem gozadas de 03 de Maio de 2021 a 01 de Junho de 2021.</w:t>
      </w:r>
    </w:p>
    <w:p w:rsidR="003D6480" w:rsidRDefault="003D6480" w:rsidP="003D6480">
      <w:pPr>
        <w:pStyle w:val="Recuodecorpodetexto"/>
        <w:spacing w:line="240" w:lineRule="auto"/>
        <w:ind w:firstLine="1134"/>
        <w:rPr>
          <w:szCs w:val="24"/>
        </w:rPr>
      </w:pPr>
    </w:p>
    <w:p w:rsidR="003D6480" w:rsidRDefault="003D6480" w:rsidP="003D6480">
      <w:pPr>
        <w:pStyle w:val="Recuodecorpodetexto"/>
        <w:spacing w:line="240" w:lineRule="auto"/>
        <w:ind w:firstLine="0"/>
        <w:rPr>
          <w:b/>
        </w:rPr>
      </w:pPr>
    </w:p>
    <w:p w:rsidR="003D6480" w:rsidRDefault="003D6480" w:rsidP="003D6480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3D6480" w:rsidRDefault="003D6480" w:rsidP="003D6480">
      <w:pPr>
        <w:ind w:firstLine="709"/>
        <w:jc w:val="both"/>
        <w:rPr>
          <w:sz w:val="24"/>
        </w:rPr>
      </w:pPr>
    </w:p>
    <w:p w:rsidR="003D6480" w:rsidRDefault="003D6480" w:rsidP="003D6480">
      <w:pPr>
        <w:jc w:val="both"/>
        <w:rPr>
          <w:sz w:val="24"/>
          <w:szCs w:val="24"/>
        </w:rPr>
      </w:pPr>
    </w:p>
    <w:p w:rsidR="003D6480" w:rsidRDefault="003D6480" w:rsidP="003D6480">
      <w:pPr>
        <w:ind w:left="567" w:firstLine="141"/>
        <w:rPr>
          <w:sz w:val="24"/>
          <w:szCs w:val="24"/>
        </w:rPr>
      </w:pPr>
      <w:r>
        <w:rPr>
          <w:sz w:val="24"/>
          <w:szCs w:val="24"/>
        </w:rPr>
        <w:t>Prefeitura Municipal de Ermo - SC, em 03 de Maio de 2021.</w:t>
      </w:r>
    </w:p>
    <w:p w:rsidR="003D6480" w:rsidRDefault="003D6480" w:rsidP="003D6480">
      <w:pPr>
        <w:ind w:firstLine="1080"/>
        <w:rPr>
          <w:sz w:val="24"/>
          <w:szCs w:val="24"/>
        </w:rPr>
      </w:pPr>
    </w:p>
    <w:p w:rsidR="003D6480" w:rsidRDefault="003D6480" w:rsidP="003D6480">
      <w:pPr>
        <w:ind w:firstLine="1080"/>
        <w:rPr>
          <w:sz w:val="24"/>
          <w:szCs w:val="24"/>
        </w:rPr>
      </w:pPr>
    </w:p>
    <w:p w:rsidR="003D6480" w:rsidRDefault="003D6480" w:rsidP="003D6480">
      <w:pPr>
        <w:ind w:firstLine="1080"/>
        <w:rPr>
          <w:sz w:val="24"/>
          <w:szCs w:val="24"/>
        </w:rPr>
      </w:pPr>
    </w:p>
    <w:p w:rsidR="003D6480" w:rsidRDefault="003D6480" w:rsidP="003D6480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3D6480" w:rsidRDefault="003D6480" w:rsidP="003D64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PAULO DELLA VECCHIA </w:t>
      </w:r>
    </w:p>
    <w:p w:rsidR="003D6480" w:rsidRDefault="003D6480" w:rsidP="003D648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D6480" w:rsidRDefault="003D6480" w:rsidP="003D6480">
      <w:pPr>
        <w:ind w:firstLine="2835"/>
        <w:jc w:val="center"/>
        <w:rPr>
          <w:sz w:val="24"/>
          <w:szCs w:val="24"/>
        </w:rPr>
      </w:pPr>
    </w:p>
    <w:p w:rsidR="003D6480" w:rsidRDefault="003D6480" w:rsidP="003D6480">
      <w:pPr>
        <w:ind w:firstLine="567"/>
        <w:jc w:val="center"/>
        <w:rPr>
          <w:sz w:val="24"/>
          <w:szCs w:val="24"/>
        </w:rPr>
      </w:pPr>
    </w:p>
    <w:p w:rsidR="003D6480" w:rsidRDefault="003D6480" w:rsidP="003D6480">
      <w:pPr>
        <w:jc w:val="center"/>
        <w:rPr>
          <w:sz w:val="24"/>
          <w:szCs w:val="24"/>
        </w:rPr>
      </w:pPr>
      <w:r>
        <w:rPr>
          <w:sz w:val="24"/>
          <w:szCs w:val="24"/>
        </w:rPr>
        <w:t>Registre-se e Publique-se.</w:t>
      </w:r>
    </w:p>
    <w:p w:rsidR="003D6480" w:rsidRDefault="003D6480" w:rsidP="003D6480">
      <w:pPr>
        <w:jc w:val="both"/>
        <w:rPr>
          <w:sz w:val="24"/>
          <w:szCs w:val="24"/>
        </w:rPr>
      </w:pPr>
    </w:p>
    <w:p w:rsidR="003D6480" w:rsidRDefault="003D6480" w:rsidP="003D6480">
      <w:pPr>
        <w:jc w:val="both"/>
        <w:rPr>
          <w:sz w:val="24"/>
          <w:szCs w:val="24"/>
        </w:rPr>
      </w:pPr>
    </w:p>
    <w:p w:rsidR="003D6480" w:rsidRDefault="003D6480" w:rsidP="003D6480">
      <w:pPr>
        <w:ind w:firstLine="1080"/>
        <w:jc w:val="center"/>
        <w:rPr>
          <w:b/>
          <w:sz w:val="24"/>
          <w:szCs w:val="24"/>
        </w:rPr>
      </w:pPr>
    </w:p>
    <w:p w:rsidR="003D6480" w:rsidRDefault="003D6480" w:rsidP="003D648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3D6480" w:rsidRDefault="003D6480" w:rsidP="003D6480">
      <w:pPr>
        <w:jc w:val="center"/>
        <w:rPr>
          <w:rFonts w:cs="Arial"/>
          <w:sz w:val="24"/>
          <w:szCs w:val="24"/>
          <w:lang w:eastAsia="en-US" w:bidi="en-US"/>
        </w:rPr>
      </w:pPr>
      <w:r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3D6480" w:rsidRDefault="003D6480" w:rsidP="003D6480">
      <w:pPr>
        <w:ind w:firstLine="1080"/>
        <w:rPr>
          <w:sz w:val="24"/>
          <w:szCs w:val="24"/>
        </w:rPr>
      </w:pPr>
    </w:p>
    <w:p w:rsidR="003D6480" w:rsidRDefault="003D6480" w:rsidP="003D6480">
      <w:pPr>
        <w:jc w:val="both"/>
        <w:rPr>
          <w:sz w:val="24"/>
        </w:rPr>
      </w:pPr>
    </w:p>
    <w:p w:rsidR="003D6480" w:rsidRDefault="003D6480" w:rsidP="003D6480">
      <w:pPr>
        <w:jc w:val="both"/>
        <w:rPr>
          <w:sz w:val="24"/>
        </w:rPr>
      </w:pPr>
    </w:p>
    <w:p w:rsidR="008E3F83" w:rsidRDefault="008E3F83">
      <w:bookmarkStart w:id="0" w:name="_GoBack"/>
      <w:bookmarkEnd w:id="0"/>
    </w:p>
    <w:sectPr w:rsidR="008E3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80"/>
    <w:rsid w:val="003D6480"/>
    <w:rsid w:val="008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3A06-C8CE-4E0C-91B9-483E2D17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D6480"/>
    <w:pPr>
      <w:spacing w:line="360" w:lineRule="auto"/>
      <w:ind w:firstLine="85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D648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D6480"/>
    <w:pPr>
      <w:ind w:firstLine="1999"/>
      <w:jc w:val="both"/>
    </w:pPr>
    <w:rPr>
      <w:color w:val="0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6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2021-05-04T11:05:00Z</dcterms:created>
  <dcterms:modified xsi:type="dcterms:W3CDTF">2021-05-04T11:06:00Z</dcterms:modified>
</cp:coreProperties>
</file>