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BB75EB">
        <w:rPr>
          <w:b/>
          <w:sz w:val="32"/>
          <w:szCs w:val="32"/>
        </w:rPr>
        <w:t>71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BB75EB">
        <w:rPr>
          <w:b/>
          <w:sz w:val="32"/>
          <w:szCs w:val="32"/>
        </w:rPr>
        <w:t>16</w:t>
      </w:r>
      <w:r w:rsidR="00697303">
        <w:rPr>
          <w:b/>
          <w:sz w:val="32"/>
          <w:szCs w:val="32"/>
        </w:rPr>
        <w:t xml:space="preserve"> de setembro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B75EB">
      <w:pPr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BB75EB" w:rsidRDefault="00BB75EB" w:rsidP="00BB75EB">
      <w:pPr>
        <w:ind w:left="709"/>
        <w:jc w:val="both"/>
        <w:rPr>
          <w:sz w:val="24"/>
        </w:rPr>
      </w:pPr>
    </w:p>
    <w:p w:rsidR="00BB75EB" w:rsidRPr="00BA023B" w:rsidRDefault="00BB75EB" w:rsidP="00BB75EB">
      <w:pPr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CONSIDERANDO:</w:t>
      </w:r>
    </w:p>
    <w:p w:rsidR="00BB75EB" w:rsidRPr="00BA023B" w:rsidRDefault="00BB75EB" w:rsidP="00BB75EB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O disposto Na Lei Federal n° 13.979, de 06 de fevereiro de 2020 que dispõe sobre as medidas para enfrentamento da emergência de saúde pública de importância internacional decorrente do coronavírus responsável pelo surto de 2019;</w:t>
      </w:r>
    </w:p>
    <w:p w:rsidR="00BB75EB" w:rsidRPr="00BA023B" w:rsidRDefault="00BB75EB" w:rsidP="00BB75EB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O Decreto n° 507, de 16 de março de 2020, do Governo do Estado de Santa Catarina, que dispõe sobre medidas de prevenção e combate ao contágio pelo coronavírus (COVID-19) nos órgãos e nas entidades da Administração Pública Estadual Direta e Indireta e estabelece outras providências;</w:t>
      </w:r>
    </w:p>
    <w:p w:rsidR="00BB75EB" w:rsidRDefault="00BB75EB" w:rsidP="00BB75EB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A Portaria Federal n° 188, de 03 de fevereiro de 2020, que Declara Emergência em Saúde Pública de importância Nacional (ESPIN) em decorrência da Infecção Humana pelo novo CORONAVÍRUS (2019-nCov);</w:t>
      </w:r>
    </w:p>
    <w:p w:rsidR="00BB75EB" w:rsidRDefault="00BB75EB" w:rsidP="00BB75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 disposto no Decreto Municipal nº 014, de 18 de março de 2020 que </w:t>
      </w:r>
      <w:r w:rsidRPr="002D7CAD">
        <w:rPr>
          <w:sz w:val="24"/>
          <w:szCs w:val="24"/>
        </w:rPr>
        <w:t>Declara situação de emergência no Município de ERMO-SC e define outras medidas para o enfrentamento da emergência de saúde pública de importância internacional decorrente do coronavírus (COVID-19) e dá outras providências</w:t>
      </w:r>
      <w:r>
        <w:rPr>
          <w:sz w:val="24"/>
          <w:szCs w:val="24"/>
        </w:rPr>
        <w:t xml:space="preserve"> bem como o </w:t>
      </w:r>
      <w:r>
        <w:rPr>
          <w:color w:val="000000" w:themeColor="text1"/>
          <w:sz w:val="24"/>
          <w:szCs w:val="24"/>
          <w:shd w:val="clear" w:color="auto" w:fill="FFFFFF"/>
        </w:rPr>
        <w:t>Decreto nº 024, de 13 de abril de 2020</w:t>
      </w:r>
      <w:r w:rsidRPr="002D7CAD">
        <w:rPr>
          <w:sz w:val="24"/>
          <w:szCs w:val="24"/>
        </w:rPr>
        <w:t>.</w:t>
      </w:r>
    </w:p>
    <w:p w:rsidR="00BB75EB" w:rsidRPr="004D440E" w:rsidRDefault="00BB75EB" w:rsidP="00BB75EB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O disposto no Decreto Municipal nº </w:t>
      </w:r>
      <w:r w:rsidRPr="004D440E">
        <w:rPr>
          <w:sz w:val="24"/>
          <w:szCs w:val="24"/>
        </w:rPr>
        <w:t xml:space="preserve">054, de 24 de julho de 2020 que </w:t>
      </w:r>
      <w:r w:rsidRPr="004D440E">
        <w:rPr>
          <w:rFonts w:eastAsia="Calibri"/>
          <w:sz w:val="24"/>
          <w:szCs w:val="24"/>
        </w:rPr>
        <w:t xml:space="preserve">Dispõe Sobre Medidas </w:t>
      </w:r>
      <w:r>
        <w:rPr>
          <w:rFonts w:eastAsia="Calibri"/>
          <w:sz w:val="24"/>
          <w:szCs w:val="24"/>
        </w:rPr>
        <w:t>p</w:t>
      </w:r>
      <w:r w:rsidRPr="004D440E">
        <w:rPr>
          <w:rFonts w:eastAsia="Calibri"/>
          <w:sz w:val="24"/>
          <w:szCs w:val="24"/>
        </w:rPr>
        <w:t xml:space="preserve">ara Combate a Proliferação </w:t>
      </w:r>
      <w:r>
        <w:rPr>
          <w:rFonts w:eastAsia="Calibri"/>
          <w:sz w:val="24"/>
          <w:szCs w:val="24"/>
        </w:rPr>
        <w:t>d</w:t>
      </w:r>
      <w:r w:rsidRPr="004D440E">
        <w:rPr>
          <w:rFonts w:eastAsia="Calibri"/>
          <w:sz w:val="24"/>
          <w:szCs w:val="24"/>
        </w:rPr>
        <w:t xml:space="preserve">a Pandemia </w:t>
      </w:r>
      <w:r>
        <w:rPr>
          <w:rFonts w:eastAsia="Calibri"/>
          <w:sz w:val="24"/>
          <w:szCs w:val="24"/>
        </w:rPr>
        <w:t>d</w:t>
      </w:r>
      <w:r w:rsidRPr="004D440E">
        <w:rPr>
          <w:rFonts w:eastAsia="Calibri"/>
          <w:sz w:val="24"/>
          <w:szCs w:val="24"/>
        </w:rPr>
        <w:t>a COVID-19, e dá Outras Providências.</w:t>
      </w:r>
    </w:p>
    <w:p w:rsidR="00134435" w:rsidRPr="00BB75EB" w:rsidRDefault="00BB75EB" w:rsidP="00BB75EB">
      <w:pPr>
        <w:ind w:firstLine="709"/>
        <w:jc w:val="both"/>
        <w:rPr>
          <w:sz w:val="24"/>
          <w:szCs w:val="24"/>
        </w:rPr>
      </w:pPr>
      <w:r w:rsidRPr="00BB75EB">
        <w:rPr>
          <w:sz w:val="24"/>
          <w:szCs w:val="24"/>
        </w:rPr>
        <w:t xml:space="preserve">- que o servidor já gozou 15 (quinze) dias do período aquisitivo </w:t>
      </w:r>
      <w:r w:rsidRPr="00BB75EB">
        <w:rPr>
          <w:bCs/>
          <w:sz w:val="24"/>
          <w:szCs w:val="24"/>
        </w:rPr>
        <w:t xml:space="preserve">conforme a Portaria </w:t>
      </w:r>
      <w:r w:rsidRPr="00BB75EB">
        <w:rPr>
          <w:sz w:val="24"/>
          <w:szCs w:val="24"/>
        </w:rPr>
        <w:t>nº 105, de 6 de abril de 2020</w:t>
      </w:r>
      <w:r w:rsidRPr="00BB75EB">
        <w:rPr>
          <w:sz w:val="24"/>
          <w:szCs w:val="24"/>
        </w:rPr>
        <w:t>;</w:t>
      </w: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BB75EB">
        <w:t>15</w:t>
      </w:r>
      <w:r w:rsidR="00D43DE0">
        <w:t xml:space="preserve"> (</w:t>
      </w:r>
      <w:r w:rsidR="00BB75EB">
        <w:t>quinze</w:t>
      </w:r>
      <w:r w:rsidR="00D43DE0">
        <w:t>) dias</w:t>
      </w:r>
      <w:r>
        <w:t xml:space="preserve"> </w:t>
      </w:r>
      <w:r w:rsidR="00705DCA">
        <w:t>a</w:t>
      </w:r>
      <w:r w:rsidR="00697303">
        <w:t>o</w:t>
      </w:r>
      <w:r>
        <w:t xml:space="preserve"> servidor</w:t>
      </w:r>
      <w:r w:rsidR="00D03211">
        <w:t xml:space="preserve"> </w:t>
      </w:r>
      <w:r w:rsidR="00BB75EB" w:rsidRPr="00BB75EB">
        <w:rPr>
          <w:b/>
        </w:rPr>
        <w:t>JOÃO MANOEL PEREIRA</w:t>
      </w:r>
      <w:r w:rsidR="00004439">
        <w:t xml:space="preserve">, Matrícula nº </w:t>
      </w:r>
      <w:r w:rsidR="00BB75EB">
        <w:t>569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BB75EB" w:rsidRPr="000D737F">
        <w:t>08/12/2018 a 07/12/2019</w:t>
      </w:r>
      <w:r>
        <w:t>, a serem gozadas de</w:t>
      </w:r>
      <w:r w:rsidR="00B559F5">
        <w:t xml:space="preserve"> </w:t>
      </w:r>
      <w:r w:rsidR="00BB75EB">
        <w:t>16</w:t>
      </w:r>
      <w:r w:rsidR="00697303">
        <w:t xml:space="preserve"> de setembro de 2020</w:t>
      </w:r>
      <w:r w:rsidR="002B2769">
        <w:t xml:space="preserve"> a </w:t>
      </w:r>
      <w:r w:rsidR="00697303">
        <w:t>30</w:t>
      </w:r>
      <w:r w:rsidR="002B2769">
        <w:t xml:space="preserve"> de </w:t>
      </w:r>
      <w:r w:rsidR="00A45FA4">
        <w:t xml:space="preserve">setembro </w:t>
      </w:r>
      <w:r w:rsidR="002B2769">
        <w:t>de 2020</w:t>
      </w:r>
      <w:r w:rsidR="00BB75EB">
        <w:t xml:space="preserve"> </w:t>
      </w:r>
      <w:r w:rsidR="00BB75EB">
        <w:rPr>
          <w:bCs/>
          <w:szCs w:val="24"/>
        </w:rPr>
        <w:t xml:space="preserve">conforme a Portaria </w:t>
      </w:r>
      <w:r w:rsidR="00BB75EB" w:rsidRPr="00670727">
        <w:t>nº</w:t>
      </w:r>
      <w:r w:rsidR="00BB75EB">
        <w:t xml:space="preserve"> </w:t>
      </w:r>
      <w:r w:rsidR="00BB75EB" w:rsidRPr="00670727">
        <w:t>105, de 6 de abril de 2020</w:t>
      </w:r>
      <w:r w:rsidR="002B2769">
        <w:t>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BB75EB">
        <w:t>16</w:t>
      </w:r>
      <w:r w:rsidR="00697303">
        <w:t xml:space="preserve"> de setembro de 2020</w:t>
      </w:r>
      <w:r w:rsidR="00A45FA4">
        <w:t>.</w:t>
      </w: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  <w:bookmarkStart w:id="0" w:name="_GoBack"/>
      <w:bookmarkEnd w:id="0"/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B559F5" w:rsidRDefault="007A4261" w:rsidP="00BB75EB">
      <w:pPr>
        <w:jc w:val="center"/>
        <w:rPr>
          <w:sz w:val="24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86" w:rsidRDefault="00270586">
      <w:r>
        <w:separator/>
      </w:r>
    </w:p>
  </w:endnote>
  <w:endnote w:type="continuationSeparator" w:id="0">
    <w:p w:rsidR="00270586" w:rsidRDefault="0027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86" w:rsidRDefault="00270586">
      <w:r>
        <w:separator/>
      </w:r>
    </w:p>
  </w:footnote>
  <w:footnote w:type="continuationSeparator" w:id="0">
    <w:p w:rsidR="00270586" w:rsidRDefault="00270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B037F"/>
    <w:rsid w:val="00207D5B"/>
    <w:rsid w:val="00233164"/>
    <w:rsid w:val="00270586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A020D"/>
    <w:rsid w:val="003A1CCF"/>
    <w:rsid w:val="003A39D2"/>
    <w:rsid w:val="003B228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97303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355D2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BB75EB"/>
    <w:rsid w:val="00C24D6F"/>
    <w:rsid w:val="00C81E06"/>
    <w:rsid w:val="00C95FF9"/>
    <w:rsid w:val="00CF3218"/>
    <w:rsid w:val="00CF3DED"/>
    <w:rsid w:val="00CF3E31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816E7"/>
    <w:rsid w:val="00D81E90"/>
    <w:rsid w:val="00D91B4D"/>
    <w:rsid w:val="00DC09F7"/>
    <w:rsid w:val="00DC2487"/>
    <w:rsid w:val="00E0574F"/>
    <w:rsid w:val="00E14037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6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2020-09-16T14:17:00Z</dcterms:created>
  <dcterms:modified xsi:type="dcterms:W3CDTF">2020-09-16T14:24:00Z</dcterms:modified>
</cp:coreProperties>
</file>